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6747A" w14:textId="77777777" w:rsidR="004F238B" w:rsidRDefault="00993244" w:rsidP="004F238B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Comparison of Beneficiated Fly Ash with a Popular Class F Fly Ash in Tennessee</w:t>
      </w:r>
    </w:p>
    <w:p w14:paraId="69EF3D77" w14:textId="77777777" w:rsidR="004F238B" w:rsidRDefault="004F238B" w:rsidP="004F238B"/>
    <w:p w14:paraId="1A15F392" w14:textId="77777777" w:rsidR="004F238B" w:rsidRDefault="00993244" w:rsidP="004F238B">
      <w:pPr>
        <w:rPr>
          <w:b/>
          <w:sz w:val="28"/>
          <w:szCs w:val="28"/>
        </w:rPr>
      </w:pPr>
      <w:r>
        <w:rPr>
          <w:b/>
          <w:sz w:val="28"/>
          <w:szCs w:val="28"/>
        </w:rPr>
        <w:t>Alex Kelley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, </w:t>
      </w:r>
      <w:r w:rsidR="004F238B">
        <w:rPr>
          <w:b/>
          <w:sz w:val="28"/>
          <w:szCs w:val="28"/>
        </w:rPr>
        <w:t>L. K. Crouch, Ph.D., P.E.</w:t>
      </w:r>
      <w:r w:rsidR="004F238B">
        <w:rPr>
          <w:b/>
          <w:sz w:val="28"/>
          <w:szCs w:val="28"/>
          <w:vertAlign w:val="superscript"/>
        </w:rPr>
        <w:t>1</w:t>
      </w:r>
      <w:r w:rsidR="004F238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4F238B">
        <w:rPr>
          <w:b/>
          <w:sz w:val="28"/>
          <w:szCs w:val="28"/>
        </w:rPr>
        <w:t>Samuel Mathews, E.I.</w:t>
      </w:r>
      <w:r w:rsidR="004F238B">
        <w:rPr>
          <w:b/>
          <w:sz w:val="28"/>
          <w:szCs w:val="28"/>
          <w:vertAlign w:val="superscript"/>
        </w:rPr>
        <w:t>1</w:t>
      </w:r>
      <w:r w:rsidR="004F238B">
        <w:rPr>
          <w:b/>
          <w:sz w:val="28"/>
          <w:szCs w:val="28"/>
        </w:rPr>
        <w:t>, Daniel Badoe, Ph.D.</w:t>
      </w:r>
      <w:r w:rsidR="004F238B">
        <w:rPr>
          <w:b/>
          <w:sz w:val="28"/>
          <w:szCs w:val="28"/>
          <w:vertAlign w:val="superscript"/>
        </w:rPr>
        <w:t>1</w:t>
      </w:r>
      <w:r w:rsidR="004F238B">
        <w:rPr>
          <w:b/>
          <w:sz w:val="28"/>
          <w:szCs w:val="28"/>
        </w:rPr>
        <w:t>, and Alan Sparkman</w:t>
      </w:r>
      <w:r w:rsidR="004F238B">
        <w:rPr>
          <w:b/>
          <w:sz w:val="28"/>
          <w:szCs w:val="28"/>
          <w:vertAlign w:val="superscript"/>
        </w:rPr>
        <w:t>2</w:t>
      </w:r>
    </w:p>
    <w:p w14:paraId="572DECBF" w14:textId="77777777" w:rsidR="004F238B" w:rsidRDefault="004F238B" w:rsidP="004F238B"/>
    <w:p w14:paraId="17E04AE2" w14:textId="77777777" w:rsidR="004F238B" w:rsidRDefault="004F238B" w:rsidP="004F238B">
      <w:r>
        <w:rPr>
          <w:vertAlign w:val="superscript"/>
        </w:rPr>
        <w:t>1</w:t>
      </w:r>
      <w:r>
        <w:t xml:space="preserve">Tennessee Technological University, Department of Civil and Environmental Engineering, TTU Box 5015, Cookeville, TN 38505; </w:t>
      </w:r>
      <w:r>
        <w:rPr>
          <w:vertAlign w:val="superscript"/>
        </w:rPr>
        <w:t xml:space="preserve">2 </w:t>
      </w:r>
      <w:r>
        <w:t>Executive Director, Tennessee</w:t>
      </w:r>
      <w:r>
        <w:rPr>
          <w:vertAlign w:val="superscript"/>
        </w:rPr>
        <w:t xml:space="preserve"> </w:t>
      </w:r>
      <w:r>
        <w:t xml:space="preserve">Concrete Association, 705 Fort </w:t>
      </w:r>
      <w:proofErr w:type="spellStart"/>
      <w:r>
        <w:t>Negley</w:t>
      </w:r>
      <w:proofErr w:type="spellEnd"/>
      <w:r>
        <w:t xml:space="preserve"> Court, Nashville, TN 37212</w:t>
      </w:r>
    </w:p>
    <w:p w14:paraId="12A57E5F" w14:textId="77777777" w:rsidR="004F238B" w:rsidRDefault="004F238B" w:rsidP="004F238B"/>
    <w:p w14:paraId="71EDB3D0" w14:textId="77777777" w:rsidR="004F238B" w:rsidRDefault="004F238B" w:rsidP="004F238B">
      <w:r>
        <w:t>CONFERENCE: 2019 World of Coal Ash – (www.worldofcoalash.org)</w:t>
      </w:r>
    </w:p>
    <w:p w14:paraId="47182055" w14:textId="77777777" w:rsidR="004F238B" w:rsidRDefault="004F238B" w:rsidP="004F238B"/>
    <w:p w14:paraId="039D3AC5" w14:textId="77777777" w:rsidR="004F238B" w:rsidRDefault="004F238B" w:rsidP="004F238B">
      <w:r>
        <w:t>KEYWORDS: beneficiated fly ash, Class F fly ash, compressive strength, concrete</w:t>
      </w:r>
    </w:p>
    <w:p w14:paraId="41E43B88" w14:textId="77777777" w:rsidR="004F238B" w:rsidRDefault="004F238B" w:rsidP="004F238B"/>
    <w:p w14:paraId="6BCCB170" w14:textId="77777777" w:rsidR="004F238B" w:rsidRDefault="004F238B" w:rsidP="004F238B">
      <w:pPr>
        <w:rPr>
          <w:b/>
        </w:rPr>
      </w:pPr>
      <w:r>
        <w:rPr>
          <w:b/>
        </w:rPr>
        <w:t>ABSTRACT</w:t>
      </w:r>
    </w:p>
    <w:p w14:paraId="26BFF825" w14:textId="76E6E4A0" w:rsidR="004F238B" w:rsidRDefault="004F238B" w:rsidP="004F238B"/>
    <w:p w14:paraId="5EC9064C" w14:textId="45FCDEEF" w:rsidR="00281470" w:rsidRDefault="00AF5393" w:rsidP="00281470">
      <w:pPr>
        <w:rPr>
          <w:rFonts w:cs="Arial"/>
          <w:szCs w:val="24"/>
        </w:rPr>
      </w:pPr>
      <w:r>
        <w:rPr>
          <w:rFonts w:cs="Arial"/>
          <w:szCs w:val="24"/>
        </w:rPr>
        <w:t xml:space="preserve">With the amount of available fly ash sources dwindling, the </w:t>
      </w:r>
      <w:r w:rsidR="002D2948">
        <w:rPr>
          <w:rFonts w:cs="Arial"/>
          <w:szCs w:val="24"/>
        </w:rPr>
        <w:t>beneficiation</w:t>
      </w:r>
      <w:r>
        <w:rPr>
          <w:rFonts w:cs="Arial"/>
          <w:szCs w:val="24"/>
        </w:rPr>
        <w:t xml:space="preserve"> of previously undesirable fly ash is becoming more important. The utilization of beneficiated Class F fly ash (BFFA) could provide many benefits. </w:t>
      </w:r>
      <w:r w:rsidR="002D2948">
        <w:rPr>
          <w:rFonts w:cs="Arial"/>
          <w:szCs w:val="24"/>
        </w:rPr>
        <w:t>The BFFA mixtures were compared to popular Tennessee Class F fly ash (F) mixtures.</w:t>
      </w:r>
    </w:p>
    <w:p w14:paraId="3F27E977" w14:textId="79345F88" w:rsidR="0097027B" w:rsidRDefault="0097027B" w:rsidP="00281470">
      <w:pPr>
        <w:rPr>
          <w:rFonts w:cs="Arial"/>
          <w:szCs w:val="24"/>
        </w:rPr>
      </w:pPr>
    </w:p>
    <w:p w14:paraId="2C6FEA9D" w14:textId="13519294" w:rsidR="002D2948" w:rsidRDefault="0097027B" w:rsidP="00281470">
      <w:pPr>
        <w:rPr>
          <w:rFonts w:cs="Arial"/>
          <w:szCs w:val="24"/>
        </w:rPr>
      </w:pPr>
      <w:r>
        <w:rPr>
          <w:rFonts w:cs="Arial"/>
          <w:szCs w:val="24"/>
        </w:rPr>
        <w:t>TDOT</w:t>
      </w:r>
      <w:r w:rsidR="0075308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bridge deck</w:t>
      </w:r>
      <w:r w:rsidR="00753089">
        <w:rPr>
          <w:rFonts w:cs="Arial"/>
          <w:szCs w:val="24"/>
        </w:rPr>
        <w:t xml:space="preserve"> </w:t>
      </w:r>
      <w:r w:rsidR="008662FA">
        <w:rPr>
          <w:rFonts w:cs="Arial"/>
          <w:szCs w:val="24"/>
        </w:rPr>
        <w:t xml:space="preserve">(Class D) </w:t>
      </w:r>
      <w:r w:rsidR="00753089">
        <w:rPr>
          <w:rFonts w:cs="Arial"/>
          <w:szCs w:val="24"/>
        </w:rPr>
        <w:t xml:space="preserve">and </w:t>
      </w:r>
      <w:r w:rsidR="00152B94">
        <w:rPr>
          <w:rFonts w:cs="Arial"/>
          <w:szCs w:val="24"/>
        </w:rPr>
        <w:t>general use</w:t>
      </w:r>
      <w:r>
        <w:rPr>
          <w:rFonts w:cs="Arial"/>
          <w:szCs w:val="24"/>
        </w:rPr>
        <w:t xml:space="preserve"> </w:t>
      </w:r>
      <w:r w:rsidR="008662FA">
        <w:rPr>
          <w:rFonts w:cs="Arial"/>
          <w:szCs w:val="24"/>
        </w:rPr>
        <w:t xml:space="preserve">(Class A) </w:t>
      </w:r>
      <w:r w:rsidR="005C0170">
        <w:rPr>
          <w:rFonts w:cs="Arial"/>
          <w:szCs w:val="24"/>
        </w:rPr>
        <w:t xml:space="preserve">concrete </w:t>
      </w:r>
      <w:r w:rsidR="00753089">
        <w:rPr>
          <w:rFonts w:cs="Arial"/>
          <w:szCs w:val="24"/>
        </w:rPr>
        <w:t xml:space="preserve">mixtures </w:t>
      </w:r>
      <w:r w:rsidR="005C0170">
        <w:rPr>
          <w:rFonts w:cs="Arial"/>
          <w:szCs w:val="24"/>
        </w:rPr>
        <w:t xml:space="preserve">were selected for this preliminary investigation.  Both the Class D and Class </w:t>
      </w:r>
      <w:r w:rsidR="008662FA">
        <w:rPr>
          <w:rFonts w:cs="Arial"/>
          <w:szCs w:val="24"/>
        </w:rPr>
        <w:t>A were</w:t>
      </w:r>
      <w:r w:rsidR="005C0170">
        <w:rPr>
          <w:rFonts w:cs="Arial"/>
          <w:szCs w:val="24"/>
        </w:rPr>
        <w:t xml:space="preserve"> compared to two similar </w:t>
      </w:r>
      <w:r w:rsidR="008662FA">
        <w:rPr>
          <w:rFonts w:cs="Arial"/>
          <w:szCs w:val="24"/>
        </w:rPr>
        <w:t xml:space="preserve">(25% substitution by weight of cement for both mixes) </w:t>
      </w:r>
      <w:r w:rsidR="005C0170">
        <w:rPr>
          <w:rFonts w:cs="Arial"/>
          <w:szCs w:val="24"/>
        </w:rPr>
        <w:t>F mixtures.</w:t>
      </w:r>
    </w:p>
    <w:p w14:paraId="798D2013" w14:textId="36146579" w:rsidR="005C0170" w:rsidRDefault="005C0170" w:rsidP="00281470">
      <w:pPr>
        <w:rPr>
          <w:rFonts w:cs="Arial"/>
          <w:szCs w:val="24"/>
        </w:rPr>
      </w:pPr>
    </w:p>
    <w:p w14:paraId="0E6B3132" w14:textId="0B6C35A3" w:rsidR="00396341" w:rsidRDefault="00E32A7B" w:rsidP="00281470">
      <w:pPr>
        <w:rPr>
          <w:rFonts w:cs="Arial"/>
          <w:szCs w:val="24"/>
        </w:rPr>
      </w:pPr>
      <w:r>
        <w:rPr>
          <w:rFonts w:cs="Arial"/>
          <w:szCs w:val="24"/>
        </w:rPr>
        <w:t>Six</w:t>
      </w:r>
      <w:r w:rsidR="005C0170">
        <w:rPr>
          <w:rFonts w:cs="Arial"/>
          <w:szCs w:val="24"/>
        </w:rPr>
        <w:t xml:space="preserve"> batches of</w:t>
      </w:r>
      <w:r w:rsidR="00691306">
        <w:rPr>
          <w:rFonts w:cs="Arial"/>
          <w:szCs w:val="24"/>
        </w:rPr>
        <w:t xml:space="preserve"> each mixture</w:t>
      </w:r>
      <w:r w:rsidR="00056E46">
        <w:rPr>
          <w:rFonts w:cs="Arial"/>
          <w:szCs w:val="24"/>
        </w:rPr>
        <w:t xml:space="preserve"> </w:t>
      </w:r>
      <w:r w:rsidR="005C0170">
        <w:rPr>
          <w:rFonts w:cs="Arial"/>
          <w:szCs w:val="24"/>
        </w:rPr>
        <w:t>were</w:t>
      </w:r>
      <w:r>
        <w:rPr>
          <w:rFonts w:cs="Arial"/>
          <w:szCs w:val="24"/>
        </w:rPr>
        <w:t xml:space="preserve"> tested.  Surface resistivity (chloride permeability) </w:t>
      </w:r>
      <w:r w:rsidR="00753089">
        <w:rPr>
          <w:rFonts w:cs="Arial"/>
          <w:szCs w:val="24"/>
        </w:rPr>
        <w:t xml:space="preserve">and compressive strength </w:t>
      </w:r>
      <w:r>
        <w:rPr>
          <w:rFonts w:cs="Arial"/>
          <w:szCs w:val="24"/>
        </w:rPr>
        <w:t xml:space="preserve">was measured at 7, 14, 28, and 56 days. </w:t>
      </w:r>
      <w:r w:rsidR="00056E46">
        <w:rPr>
          <w:rFonts w:cs="Arial"/>
          <w:szCs w:val="24"/>
        </w:rPr>
        <w:t>Static m</w:t>
      </w:r>
      <w:r>
        <w:rPr>
          <w:rFonts w:cs="Arial"/>
          <w:szCs w:val="24"/>
        </w:rPr>
        <w:t>odulus of elasticity was measured at 28 and 56 days.  Absorption after boiling was measured at 56 days</w:t>
      </w:r>
      <w:r w:rsidR="0086061D">
        <w:rPr>
          <w:rFonts w:cs="Arial"/>
          <w:szCs w:val="24"/>
        </w:rPr>
        <w:t xml:space="preserve">.  </w:t>
      </w:r>
      <w:r w:rsidR="00753089">
        <w:rPr>
          <w:rFonts w:cs="Arial"/>
          <w:szCs w:val="24"/>
        </w:rPr>
        <w:t>The BFFA bridge deck mixture was statistically superior or equal to the corresponding F mixture for</w:t>
      </w:r>
      <w:r w:rsidR="00B77F8A">
        <w:rPr>
          <w:rFonts w:cs="Arial"/>
          <w:szCs w:val="24"/>
        </w:rPr>
        <w:t xml:space="preserve"> </w:t>
      </w:r>
      <w:r w:rsidR="00753089">
        <w:rPr>
          <w:rFonts w:cs="Arial"/>
          <w:szCs w:val="24"/>
        </w:rPr>
        <w:t>all properties ex</w:t>
      </w:r>
      <w:r w:rsidR="00E41B08">
        <w:rPr>
          <w:rFonts w:cs="Arial"/>
          <w:szCs w:val="24"/>
        </w:rPr>
        <w:t>cep</w:t>
      </w:r>
      <w:r w:rsidR="00753089">
        <w:rPr>
          <w:rFonts w:cs="Arial"/>
          <w:szCs w:val="24"/>
        </w:rPr>
        <w:t>t absorption after boiling.</w:t>
      </w:r>
      <w:r w:rsidR="00B77F8A">
        <w:rPr>
          <w:rFonts w:cs="Arial"/>
          <w:szCs w:val="24"/>
        </w:rPr>
        <w:t xml:space="preserve">  </w:t>
      </w:r>
      <w:r w:rsidR="008662FA">
        <w:rPr>
          <w:rFonts w:cs="Arial"/>
          <w:szCs w:val="24"/>
        </w:rPr>
        <w:t xml:space="preserve">To date, only 14-day data has been collected for the general mixture. BFFA has </w:t>
      </w:r>
      <w:r w:rsidR="00E41B08">
        <w:rPr>
          <w:rFonts w:cs="Arial"/>
          <w:szCs w:val="24"/>
        </w:rPr>
        <w:t>not been</w:t>
      </w:r>
      <w:r w:rsidR="008662FA">
        <w:rPr>
          <w:rFonts w:cs="Arial"/>
          <w:szCs w:val="24"/>
        </w:rPr>
        <w:t xml:space="preserve"> sig</w:t>
      </w:r>
      <w:r w:rsidR="00D34903">
        <w:rPr>
          <w:rFonts w:cs="Arial"/>
          <w:szCs w:val="24"/>
        </w:rPr>
        <w:t>nificantly different from F in three of four</w:t>
      </w:r>
      <w:r w:rsidR="008662FA">
        <w:rPr>
          <w:rFonts w:cs="Arial"/>
          <w:szCs w:val="24"/>
        </w:rPr>
        <w:t xml:space="preserve"> cases.</w:t>
      </w:r>
      <w:r w:rsidR="00D34903">
        <w:rPr>
          <w:rFonts w:cs="Arial"/>
          <w:szCs w:val="24"/>
        </w:rPr>
        <w:t xml:space="preserve"> </w:t>
      </w:r>
      <w:r w:rsidR="008662FA">
        <w:rPr>
          <w:rFonts w:cs="Arial"/>
          <w:szCs w:val="24"/>
        </w:rPr>
        <w:t xml:space="preserve"> </w:t>
      </w:r>
      <w:r w:rsidR="0086061D">
        <w:rPr>
          <w:rFonts w:cs="Arial"/>
          <w:szCs w:val="24"/>
        </w:rPr>
        <w:t>All mixtures met TDOT Class D plastic and hardened property requirements</w:t>
      </w:r>
      <w:r w:rsidR="008662FA">
        <w:rPr>
          <w:rFonts w:cs="Arial"/>
          <w:szCs w:val="24"/>
        </w:rPr>
        <w:t xml:space="preserve"> and are expected to meet for Class A</w:t>
      </w:r>
      <w:r w:rsidR="007A099D">
        <w:rPr>
          <w:rFonts w:cs="Arial"/>
          <w:szCs w:val="24"/>
        </w:rPr>
        <w:t>.</w:t>
      </w:r>
    </w:p>
    <w:p w14:paraId="4CAB1EA6" w14:textId="5BC39996" w:rsidR="00B77F8A" w:rsidRDefault="00B77F8A" w:rsidP="00281470">
      <w:pPr>
        <w:rPr>
          <w:rFonts w:cs="Arial"/>
          <w:szCs w:val="24"/>
          <w:highlight w:val="yellow"/>
        </w:rPr>
      </w:pPr>
    </w:p>
    <w:p w14:paraId="0A986778" w14:textId="7BF20FE3" w:rsidR="00013977" w:rsidRDefault="00B77F8A" w:rsidP="00281470">
      <w:pPr>
        <w:rPr>
          <w:rFonts w:cs="Arial"/>
          <w:szCs w:val="24"/>
        </w:rPr>
      </w:pPr>
      <w:r w:rsidRPr="00B77F8A">
        <w:rPr>
          <w:rFonts w:cs="Arial"/>
          <w:szCs w:val="24"/>
        </w:rPr>
        <w:t>BFFA</w:t>
      </w:r>
      <w:r w:rsidR="00EF2C63">
        <w:rPr>
          <w:rFonts w:cs="Arial"/>
          <w:szCs w:val="24"/>
        </w:rPr>
        <w:t xml:space="preserve"> </w:t>
      </w:r>
      <w:r w:rsidR="008662FA">
        <w:rPr>
          <w:rFonts w:cs="Arial"/>
          <w:szCs w:val="24"/>
        </w:rPr>
        <w:t xml:space="preserve">is expected to cost more than </w:t>
      </w:r>
      <w:r w:rsidR="00EF2C63">
        <w:rPr>
          <w:rFonts w:cs="Arial"/>
          <w:szCs w:val="24"/>
        </w:rPr>
        <w:t>F.</w:t>
      </w:r>
      <w:r w:rsidR="00D34903">
        <w:rPr>
          <w:rFonts w:cs="Arial"/>
          <w:szCs w:val="24"/>
        </w:rPr>
        <w:t xml:space="preserve"> </w:t>
      </w:r>
      <w:r w:rsidR="00EF2C63">
        <w:rPr>
          <w:rFonts w:cs="Arial"/>
          <w:szCs w:val="24"/>
        </w:rPr>
        <w:t xml:space="preserve"> </w:t>
      </w:r>
      <w:r w:rsidR="00691306" w:rsidRPr="004E377F">
        <w:rPr>
          <w:rFonts w:cs="Arial"/>
          <w:szCs w:val="24"/>
        </w:rPr>
        <w:t>However, 25% BFFA cementing material cost less than</w:t>
      </w:r>
      <w:r w:rsidR="00691306">
        <w:rPr>
          <w:rFonts w:cs="Arial"/>
          <w:szCs w:val="24"/>
        </w:rPr>
        <w:t xml:space="preserve"> </w:t>
      </w:r>
      <w:r w:rsidR="004E377F">
        <w:rPr>
          <w:rFonts w:cs="Arial"/>
          <w:szCs w:val="24"/>
        </w:rPr>
        <w:t>$2.50 per cubic yard</w:t>
      </w:r>
      <w:r w:rsidR="004D0067">
        <w:rPr>
          <w:rFonts w:cs="Arial"/>
          <w:szCs w:val="24"/>
        </w:rPr>
        <w:t xml:space="preserve"> </w:t>
      </w:r>
      <w:r w:rsidR="004D0067" w:rsidRPr="00013977">
        <w:rPr>
          <w:rFonts w:cs="Arial"/>
          <w:szCs w:val="24"/>
        </w:rPr>
        <w:t>more</w:t>
      </w:r>
      <w:r w:rsidR="004E377F">
        <w:rPr>
          <w:rFonts w:cs="Arial"/>
          <w:szCs w:val="24"/>
        </w:rPr>
        <w:t xml:space="preserve">. </w:t>
      </w:r>
      <w:r w:rsidR="00D34903">
        <w:rPr>
          <w:rFonts w:cs="Arial"/>
          <w:szCs w:val="24"/>
        </w:rPr>
        <w:t xml:space="preserve"> </w:t>
      </w:r>
      <w:r w:rsidR="00AA1312" w:rsidRPr="00D34903">
        <w:rPr>
          <w:rFonts w:cs="Arial"/>
          <w:szCs w:val="24"/>
        </w:rPr>
        <w:t xml:space="preserve">The advantage of BFFA </w:t>
      </w:r>
      <w:r w:rsidR="00691306" w:rsidRPr="00D34903">
        <w:rPr>
          <w:rFonts w:cs="Arial"/>
          <w:szCs w:val="24"/>
        </w:rPr>
        <w:t xml:space="preserve">is its environmental impact on the use of undesired fly ash by the process of </w:t>
      </w:r>
      <w:r w:rsidR="00D34903" w:rsidRPr="00D34903">
        <w:rPr>
          <w:rFonts w:cs="Arial"/>
          <w:szCs w:val="24"/>
        </w:rPr>
        <w:t>beneficiation</w:t>
      </w:r>
      <w:r w:rsidR="00691306" w:rsidRPr="00D34903">
        <w:rPr>
          <w:rFonts w:cs="Arial"/>
          <w:szCs w:val="24"/>
        </w:rPr>
        <w:t>.</w:t>
      </w:r>
      <w:r w:rsidR="00013977">
        <w:rPr>
          <w:rFonts w:cs="Arial"/>
          <w:szCs w:val="24"/>
        </w:rPr>
        <w:t xml:space="preserve">  </w:t>
      </w:r>
      <w:r w:rsidR="007E4897">
        <w:rPr>
          <w:rFonts w:cs="Arial"/>
          <w:szCs w:val="24"/>
        </w:rPr>
        <w:t>BFFA use</w:t>
      </w:r>
      <w:r w:rsidR="00013977">
        <w:rPr>
          <w:rFonts w:cs="Arial"/>
          <w:szCs w:val="24"/>
        </w:rPr>
        <w:t xml:space="preserve"> cut</w:t>
      </w:r>
      <w:r w:rsidR="007E4897">
        <w:rPr>
          <w:rFonts w:cs="Arial"/>
          <w:szCs w:val="24"/>
        </w:rPr>
        <w:t>s</w:t>
      </w:r>
      <w:r w:rsidR="00013977">
        <w:rPr>
          <w:rFonts w:cs="Arial"/>
          <w:szCs w:val="24"/>
        </w:rPr>
        <w:t xml:space="preserve"> down on the amount of fly ash placed into landfills.</w:t>
      </w:r>
    </w:p>
    <w:p w14:paraId="34417AED" w14:textId="77777777" w:rsidR="00013977" w:rsidRDefault="00013977" w:rsidP="00281470">
      <w:pPr>
        <w:rPr>
          <w:rFonts w:cs="Arial"/>
          <w:szCs w:val="24"/>
        </w:rPr>
      </w:pPr>
    </w:p>
    <w:p w14:paraId="53874DB2" w14:textId="08BC8128" w:rsidR="001B7425" w:rsidRDefault="001B7425" w:rsidP="00281470">
      <w:pPr>
        <w:rPr>
          <w:rFonts w:cs="Arial"/>
          <w:szCs w:val="24"/>
          <w:highlight w:val="yellow"/>
        </w:rPr>
      </w:pPr>
    </w:p>
    <w:p w14:paraId="7CE76049" w14:textId="18BC1BD5" w:rsidR="004E377F" w:rsidRPr="004E377F" w:rsidRDefault="004E377F" w:rsidP="00281470">
      <w:pPr>
        <w:rPr>
          <w:rFonts w:cs="Arial"/>
          <w:szCs w:val="24"/>
          <w:highlight w:val="green"/>
        </w:rPr>
      </w:pPr>
    </w:p>
    <w:sectPr w:rsidR="004E377F" w:rsidRPr="004E3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B6CF5"/>
    <w:multiLevelType w:val="hybridMultilevel"/>
    <w:tmpl w:val="896C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B2573"/>
    <w:multiLevelType w:val="hybridMultilevel"/>
    <w:tmpl w:val="D5D27AE4"/>
    <w:lvl w:ilvl="0" w:tplc="21588DE8">
      <w:start w:val="1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B7004"/>
    <w:multiLevelType w:val="hybridMultilevel"/>
    <w:tmpl w:val="4C04B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F312D"/>
    <w:multiLevelType w:val="hybridMultilevel"/>
    <w:tmpl w:val="7A0ED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F0"/>
    <w:rsid w:val="00012416"/>
    <w:rsid w:val="00013977"/>
    <w:rsid w:val="00014EF1"/>
    <w:rsid w:val="00017956"/>
    <w:rsid w:val="00020860"/>
    <w:rsid w:val="0002092A"/>
    <w:rsid w:val="000379F8"/>
    <w:rsid w:val="0005275A"/>
    <w:rsid w:val="00056E46"/>
    <w:rsid w:val="000627F9"/>
    <w:rsid w:val="00067CD4"/>
    <w:rsid w:val="00077429"/>
    <w:rsid w:val="000840A6"/>
    <w:rsid w:val="000C6B93"/>
    <w:rsid w:val="000C6C25"/>
    <w:rsid w:val="000D3AE8"/>
    <w:rsid w:val="000D4258"/>
    <w:rsid w:val="000F6284"/>
    <w:rsid w:val="001173C8"/>
    <w:rsid w:val="00144B67"/>
    <w:rsid w:val="00152B94"/>
    <w:rsid w:val="00156514"/>
    <w:rsid w:val="0016244B"/>
    <w:rsid w:val="00162B6D"/>
    <w:rsid w:val="00173F4B"/>
    <w:rsid w:val="00174C40"/>
    <w:rsid w:val="00176E0F"/>
    <w:rsid w:val="001912EB"/>
    <w:rsid w:val="001A4982"/>
    <w:rsid w:val="001A659C"/>
    <w:rsid w:val="001A75A6"/>
    <w:rsid w:val="001B5AE5"/>
    <w:rsid w:val="001B7425"/>
    <w:rsid w:val="001D26EB"/>
    <w:rsid w:val="001E0B4C"/>
    <w:rsid w:val="00212C23"/>
    <w:rsid w:val="00217D21"/>
    <w:rsid w:val="00223CA1"/>
    <w:rsid w:val="00253057"/>
    <w:rsid w:val="00261E47"/>
    <w:rsid w:val="002677B3"/>
    <w:rsid w:val="00270A38"/>
    <w:rsid w:val="00272425"/>
    <w:rsid w:val="002757A8"/>
    <w:rsid w:val="00281470"/>
    <w:rsid w:val="00295796"/>
    <w:rsid w:val="002B5D65"/>
    <w:rsid w:val="002D2948"/>
    <w:rsid w:val="002D6CDE"/>
    <w:rsid w:val="002F3614"/>
    <w:rsid w:val="00300959"/>
    <w:rsid w:val="00307AFB"/>
    <w:rsid w:val="00311837"/>
    <w:rsid w:val="003132AE"/>
    <w:rsid w:val="00315B3B"/>
    <w:rsid w:val="0031656E"/>
    <w:rsid w:val="0034664A"/>
    <w:rsid w:val="0035002B"/>
    <w:rsid w:val="00351911"/>
    <w:rsid w:val="003566CA"/>
    <w:rsid w:val="00365789"/>
    <w:rsid w:val="00367278"/>
    <w:rsid w:val="003718CC"/>
    <w:rsid w:val="00376DFD"/>
    <w:rsid w:val="00384730"/>
    <w:rsid w:val="003873E4"/>
    <w:rsid w:val="00396341"/>
    <w:rsid w:val="003A4E6F"/>
    <w:rsid w:val="003B47B6"/>
    <w:rsid w:val="003E658D"/>
    <w:rsid w:val="00412CE8"/>
    <w:rsid w:val="004176C3"/>
    <w:rsid w:val="00440BAC"/>
    <w:rsid w:val="00443342"/>
    <w:rsid w:val="00462EEA"/>
    <w:rsid w:val="00470797"/>
    <w:rsid w:val="00483CD4"/>
    <w:rsid w:val="00483E17"/>
    <w:rsid w:val="004A4477"/>
    <w:rsid w:val="004A5659"/>
    <w:rsid w:val="004C7EF8"/>
    <w:rsid w:val="004D0067"/>
    <w:rsid w:val="004D5047"/>
    <w:rsid w:val="004D7C22"/>
    <w:rsid w:val="004E0F64"/>
    <w:rsid w:val="004E30E4"/>
    <w:rsid w:val="004E377F"/>
    <w:rsid w:val="004E3CFF"/>
    <w:rsid w:val="004E3DE9"/>
    <w:rsid w:val="004F238B"/>
    <w:rsid w:val="0052343A"/>
    <w:rsid w:val="0053045E"/>
    <w:rsid w:val="00545E3D"/>
    <w:rsid w:val="00553E90"/>
    <w:rsid w:val="00561E46"/>
    <w:rsid w:val="005753F0"/>
    <w:rsid w:val="00580E21"/>
    <w:rsid w:val="005A3644"/>
    <w:rsid w:val="005B1E43"/>
    <w:rsid w:val="005B6CBF"/>
    <w:rsid w:val="005C0170"/>
    <w:rsid w:val="005C3F6D"/>
    <w:rsid w:val="005C4AF4"/>
    <w:rsid w:val="005C5E0B"/>
    <w:rsid w:val="005E24FB"/>
    <w:rsid w:val="005F5915"/>
    <w:rsid w:val="00606372"/>
    <w:rsid w:val="00626D5E"/>
    <w:rsid w:val="00627AEA"/>
    <w:rsid w:val="006475A8"/>
    <w:rsid w:val="00655619"/>
    <w:rsid w:val="0067383C"/>
    <w:rsid w:val="006832E6"/>
    <w:rsid w:val="00691306"/>
    <w:rsid w:val="00694F12"/>
    <w:rsid w:val="006A5142"/>
    <w:rsid w:val="006B53E9"/>
    <w:rsid w:val="00701AD4"/>
    <w:rsid w:val="007053F0"/>
    <w:rsid w:val="0071086E"/>
    <w:rsid w:val="007142CF"/>
    <w:rsid w:val="007173BC"/>
    <w:rsid w:val="007230CB"/>
    <w:rsid w:val="00725764"/>
    <w:rsid w:val="007319C5"/>
    <w:rsid w:val="0073673F"/>
    <w:rsid w:val="00753089"/>
    <w:rsid w:val="00770670"/>
    <w:rsid w:val="007833CA"/>
    <w:rsid w:val="007A099D"/>
    <w:rsid w:val="007A4868"/>
    <w:rsid w:val="007A7D50"/>
    <w:rsid w:val="007C09A6"/>
    <w:rsid w:val="007D35F0"/>
    <w:rsid w:val="007D7BEA"/>
    <w:rsid w:val="007E4897"/>
    <w:rsid w:val="007E77A8"/>
    <w:rsid w:val="008002DA"/>
    <w:rsid w:val="008034C6"/>
    <w:rsid w:val="00803F59"/>
    <w:rsid w:val="00837776"/>
    <w:rsid w:val="0084124B"/>
    <w:rsid w:val="0086061D"/>
    <w:rsid w:val="00865211"/>
    <w:rsid w:val="008662FA"/>
    <w:rsid w:val="00894FF3"/>
    <w:rsid w:val="00896B3F"/>
    <w:rsid w:val="00896E0B"/>
    <w:rsid w:val="008B2DCC"/>
    <w:rsid w:val="008C2D56"/>
    <w:rsid w:val="008C600F"/>
    <w:rsid w:val="008F034B"/>
    <w:rsid w:val="008F58ED"/>
    <w:rsid w:val="00903A95"/>
    <w:rsid w:val="00917037"/>
    <w:rsid w:val="009170CB"/>
    <w:rsid w:val="00930B58"/>
    <w:rsid w:val="00935E82"/>
    <w:rsid w:val="0096153D"/>
    <w:rsid w:val="00967CAE"/>
    <w:rsid w:val="0097027B"/>
    <w:rsid w:val="009730DE"/>
    <w:rsid w:val="0097551E"/>
    <w:rsid w:val="00980F3C"/>
    <w:rsid w:val="00993244"/>
    <w:rsid w:val="009957CA"/>
    <w:rsid w:val="009A13FA"/>
    <w:rsid w:val="009B08AF"/>
    <w:rsid w:val="009D27AC"/>
    <w:rsid w:val="009F226B"/>
    <w:rsid w:val="009F6035"/>
    <w:rsid w:val="00A062F4"/>
    <w:rsid w:val="00A452F2"/>
    <w:rsid w:val="00A46145"/>
    <w:rsid w:val="00A53C04"/>
    <w:rsid w:val="00A713DE"/>
    <w:rsid w:val="00A74D6C"/>
    <w:rsid w:val="00A820FB"/>
    <w:rsid w:val="00A94E8F"/>
    <w:rsid w:val="00AA1312"/>
    <w:rsid w:val="00AC7952"/>
    <w:rsid w:val="00AD06CF"/>
    <w:rsid w:val="00AD4E8D"/>
    <w:rsid w:val="00AE4A7A"/>
    <w:rsid w:val="00AF15BD"/>
    <w:rsid w:val="00AF5393"/>
    <w:rsid w:val="00AF53BE"/>
    <w:rsid w:val="00B0262D"/>
    <w:rsid w:val="00B14272"/>
    <w:rsid w:val="00B22378"/>
    <w:rsid w:val="00B326C2"/>
    <w:rsid w:val="00B352CC"/>
    <w:rsid w:val="00B371D8"/>
    <w:rsid w:val="00B4554F"/>
    <w:rsid w:val="00B469AF"/>
    <w:rsid w:val="00B63483"/>
    <w:rsid w:val="00B77F8A"/>
    <w:rsid w:val="00B9481F"/>
    <w:rsid w:val="00B95DC8"/>
    <w:rsid w:val="00BA7CF8"/>
    <w:rsid w:val="00BB3664"/>
    <w:rsid w:val="00BB5FF5"/>
    <w:rsid w:val="00BC6C1F"/>
    <w:rsid w:val="00BF6679"/>
    <w:rsid w:val="00C05A8A"/>
    <w:rsid w:val="00C0658E"/>
    <w:rsid w:val="00C1465A"/>
    <w:rsid w:val="00C47231"/>
    <w:rsid w:val="00C47371"/>
    <w:rsid w:val="00C52257"/>
    <w:rsid w:val="00C72AFE"/>
    <w:rsid w:val="00C97D76"/>
    <w:rsid w:val="00CB1EF3"/>
    <w:rsid w:val="00CE1BD4"/>
    <w:rsid w:val="00CF61EC"/>
    <w:rsid w:val="00D06E42"/>
    <w:rsid w:val="00D128FD"/>
    <w:rsid w:val="00D32F05"/>
    <w:rsid w:val="00D34903"/>
    <w:rsid w:val="00D47D6E"/>
    <w:rsid w:val="00D53FAC"/>
    <w:rsid w:val="00D54093"/>
    <w:rsid w:val="00D64FC1"/>
    <w:rsid w:val="00D76774"/>
    <w:rsid w:val="00D83049"/>
    <w:rsid w:val="00D869A3"/>
    <w:rsid w:val="00DA0F7D"/>
    <w:rsid w:val="00DA7DF9"/>
    <w:rsid w:val="00DB7C14"/>
    <w:rsid w:val="00DC6053"/>
    <w:rsid w:val="00DD24DB"/>
    <w:rsid w:val="00DD6FA3"/>
    <w:rsid w:val="00DF27E9"/>
    <w:rsid w:val="00E0236F"/>
    <w:rsid w:val="00E02C4F"/>
    <w:rsid w:val="00E05558"/>
    <w:rsid w:val="00E10095"/>
    <w:rsid w:val="00E15A01"/>
    <w:rsid w:val="00E16DA2"/>
    <w:rsid w:val="00E205C5"/>
    <w:rsid w:val="00E32A7B"/>
    <w:rsid w:val="00E41B08"/>
    <w:rsid w:val="00E67857"/>
    <w:rsid w:val="00E853B0"/>
    <w:rsid w:val="00E913FD"/>
    <w:rsid w:val="00E921CD"/>
    <w:rsid w:val="00E9261B"/>
    <w:rsid w:val="00E93831"/>
    <w:rsid w:val="00EA3CCE"/>
    <w:rsid w:val="00EA49A7"/>
    <w:rsid w:val="00EB078C"/>
    <w:rsid w:val="00EB2172"/>
    <w:rsid w:val="00EB53D9"/>
    <w:rsid w:val="00EC6981"/>
    <w:rsid w:val="00ED21F7"/>
    <w:rsid w:val="00ED3FEC"/>
    <w:rsid w:val="00EE39E1"/>
    <w:rsid w:val="00EE7FF2"/>
    <w:rsid w:val="00EF2C63"/>
    <w:rsid w:val="00EF762D"/>
    <w:rsid w:val="00F072BE"/>
    <w:rsid w:val="00F208F6"/>
    <w:rsid w:val="00F233B7"/>
    <w:rsid w:val="00F240F3"/>
    <w:rsid w:val="00F35C0F"/>
    <w:rsid w:val="00F401D4"/>
    <w:rsid w:val="00F41DC9"/>
    <w:rsid w:val="00F63A3E"/>
    <w:rsid w:val="00FC25BE"/>
    <w:rsid w:val="00FD4E33"/>
    <w:rsid w:val="00FE275B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6115"/>
  <w15:docId w15:val="{9B727046-10BF-4353-AFAF-6F7A27DA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35F0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0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5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6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36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3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253057"/>
  </w:style>
  <w:style w:type="paragraph" w:styleId="Caption">
    <w:name w:val="caption"/>
    <w:basedOn w:val="Normal"/>
    <w:next w:val="Normal"/>
    <w:uiPriority w:val="35"/>
    <w:unhideWhenUsed/>
    <w:qFormat/>
    <w:rsid w:val="00CB1EF3"/>
    <w:rPr>
      <w:bCs/>
      <w:szCs w:val="18"/>
    </w:rPr>
  </w:style>
  <w:style w:type="table" w:styleId="TableGrid">
    <w:name w:val="Table Grid"/>
    <w:basedOn w:val="TableNormal"/>
    <w:uiPriority w:val="59"/>
    <w:rsid w:val="00B4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AstmC618</b:Tag>
    <b:SourceType>BookSection</b:SourceType>
    <b:Guid>{2D9325CF-D9B3-4476-A08C-B858C86EBFDC}</b:Guid>
    <b:Title>ASTM C 618: Standard Specification for Coal Fly Ash and Raw or Calcined Natural Pozzolan for Use in Concrete</b:Title>
    <b:BookTitle>Annual Book of ASTM Standards</b:BookTitle>
    <b:Year>2006</b:Year>
    <b:City>West Conshohocken, PA</b:City>
    <b:Publisher>ASTM International</b:Publisher>
    <b:Author>
      <b:BookAuthor>
        <b:NameList>
          <b:Person>
            <b:Last>International</b:Last>
            <b:First>ASTM</b:First>
          </b:Person>
        </b:NameList>
      </b:BookAuthor>
    </b:Author>
    <b:RefOrder>1</b:RefOrder>
  </b:Source>
  <b:Source>
    <b:Tag>Cro04</b:Tag>
    <b:SourceType>JournalArticle</b:SourceType>
    <b:Guid>{1999DCF3-8569-4B05-A2EB-B5FD1EFA9B0E}</b:Guid>
    <b:Title>Long Term Sutdy of 23 Excavatable Tennessee Flowable Fill Mixtures</b:Title>
    <b:Year> 2004</b:Year>
    <b:StandardNumber>Paper ID JAI11879</b:StandardNumber>
    <b:City>West Conshohocken, PA</b:City>
    <b:Publisher>ASTM International</b:Publisher>
    <b:Volume>1</b:Volume>
    <b:Issue>6</b:Issue>
    <b:Author>
      <b:Author>
        <b:NameList>
          <b:Person>
            <b:Last>Crouch</b:Last>
            <b:First>L.</b:First>
          </b:Person>
          <b:Person>
            <b:Last>Dotson</b:Last>
            <b:First>V.</b:First>
          </b:Person>
          <b:Person>
            <b:Last>Badoe</b:Last>
            <b:First>D.</b:First>
          </b:Person>
          <b:Person>
            <b:Last>Maxwell</b:Last>
            <b:First>R.</b:First>
          </b:Person>
          <b:Person>
            <b:Last>Dunn</b:Last>
            <b:First>T.</b:First>
          </b:Person>
          <b:Person>
            <b:Last>Sparman</b:Last>
            <b:First>A.</b:First>
          </b:Person>
        </b:NameList>
      </b:Author>
    </b:Author>
    <b:JournalName>J. ASTM Intl.</b:JournalName>
    <b:RefOrder>6</b:RefOrder>
  </b:Source>
  <b:Source>
    <b:Tag>TDO01</b:Tag>
    <b:SourceType>Report</b:SourceType>
    <b:Guid>{880F71DD-D8D6-4293-924B-82A01CB1A670}</b:Guid>
    <b:Title>SP501RC: Special Provision Regarding Roller Compacted Concrete Pavement</b:Title>
    <b:Year>2001</b:Year>
    <b:Author>
      <b:Author>
        <b:Corporate>TDOT</b:Corporate>
      </b:Author>
    </b:Author>
    <b:URL>http://www.tdot.state.tn.us/construction/Special%20Provisions/501RC.pdf</b:URL>
    <b:RefOrder>7</b:RefOrder>
  </b:Source>
  <b:Source>
    <b:Tag>Ash11</b:Tag>
    <b:SourceType>InternetSite</b:SourceType>
    <b:Guid>{9DCA7C2D-F916-40D6-ABED-28C0F84ABB24}</b:Guid>
    <b:Title>Ash Slide at TVA Kingston Fossil Plant</b:Title>
    <b:YearAccessed>2011</b:YearAccessed>
    <b:MonthAccessed>July</b:MonthAccessed>
    <b:DayAccessed>19</b:DayAccessed>
    <b:URL>http://www.tn.gov/environment/kingston/index.shtml</b:URL>
    <b:RefOrder>2</b:RefOrder>
  </b:Source>
  <b:Source>
    <b:Tag>Fle09</b:Tag>
    <b:SourceType>InternetSite</b:SourceType>
    <b:Guid>{9D2CA2F1-3205-4BD5-BE05-8306512D3F46}</b:Guid>
    <b:Title>TVA to ship spilled coal ash</b:Title>
    <b:InternetSiteTitle>Chattanooga Times Free Press</b:InternetSiteTitle>
    <b:Year>2009</b:Year>
    <b:Month>June</b:Month>
    <b:Day>6</b:Day>
    <b:YearAccessed>2011</b:YearAccessed>
    <b:MonthAccessed>July</b:MonthAccessed>
    <b:DayAccessed>20</b:DayAccessed>
    <b:URL>http://www.timesfreepress.com/news/2009/jun/06/tva-ship-spilled-coal-ash/</b:URL>
    <b:Author>
      <b:Author>
        <b:NameList>
          <b:Person>
            <b:Last>Flessner</b:Last>
            <b:First>D.</b:First>
          </b:Person>
        </b:NameList>
      </b:Author>
    </b:Author>
    <b:RefOrder>3</b:RefOrder>
  </b:Source>
  <b:Source>
    <b:Tag>Poo10</b:Tag>
    <b:SourceType>InternetSite</b:SourceType>
    <b:Guid>{14170A6C-584A-4DCC-AA0D-B05D88E83624}</b:Guid>
    <b:Title>Disposal of spilled coal ash a long, winding trip</b:Title>
    <b:InternetSiteTitle>Bay Ledger</b:InternetSiteTitle>
    <b:Year>2010</b:Year>
    <b:Month>March</b:Month>
    <b:Day>5</b:Day>
    <b:YearAccessed>2011</b:YearAccessed>
    <b:MonthAccessed>July</b:MonthAccessed>
    <b:DayAccessed>20</b:DayAccessed>
    <b:URL>http://www.blnz.com/news/2010/03/05/Disposal_spilled_coal_long_winding_7270.html</b:URL>
    <b:Author>
      <b:Author>
        <b:NameList>
          <b:Person>
            <b:Last>Poovey</b:Last>
            <b:First>B.</b:First>
          </b:Person>
        </b:NameList>
      </b:Author>
    </b:Author>
    <b:RefOrder>4</b:RefOrder>
  </b:Source>
  <b:Source>
    <b:Tag>Dew08</b:Tag>
    <b:SourceType>InternetSite</b:SourceType>
    <b:Guid>{6B493150-3B2D-4A65-90AC-97CD398E4CBF}</b:Guid>
    <b:Title>Coal Ash Spill Revives Issue of Its Hazards</b:Title>
    <b:InternetSiteTitle>The New York Times</b:InternetSiteTitle>
    <b:Year>2008</b:Year>
    <b:Month>December</b:Month>
    <b:Day>24</b:Day>
    <b:YearAccessed>2011</b:YearAccessed>
    <b:MonthAccessed>July</b:MonthAccessed>
    <b:DayAccessed>19</b:DayAccessed>
    <b:URL>http://www.nytimes.com/2008/12/25/us/25sludge.html</b:URL>
    <b:Author>
      <b:Author>
        <b:NameList>
          <b:Person>
            <b:Last>Dewan</b:Last>
            <b:First>S.</b:First>
          </b:Person>
        </b:NameList>
      </b:Author>
    </b:Author>
    <b:RefOrder>5</b:RefOrder>
  </b:Source>
  <b:Source>
    <b:Tag>gam</b:Tag>
    <b:SourceType>Report</b:SourceType>
    <b:Guid>{487E62DE-31C3-4CB9-A7B8-8A138421108C}</b:Guid>
    <b:Author>
      <b:Author>
        <b:NameList>
          <b:Person>
            <b:Last>26</b:Last>
            <b:First>gamage</b:First>
          </b:Person>
        </b:NameList>
      </b:Author>
    </b:Author>
    <b:Title>overview of different types of fly ash</b:Title>
    <b:RefOrder>16</b:RefOrder>
  </b:Source>
  <b:Source>
    <b:Tag>Poo</b:Tag>
    <b:SourceType>Report</b:SourceType>
    <b:Guid>{958F47D7-6BBC-46E1-B14F-96C2B74E01B2}</b:Guid>
    <b:Author>
      <b:Author>
        <b:NameList>
          <b:Person>
            <b:Last>11</b:Last>
            <b:First>Poon</b:First>
          </b:Person>
        </b:NameList>
      </b:Author>
    </b:Author>
    <b:Title>pozzolanic properties of reject fly ash</b:Title>
    <b:RefOrder>15</b:RefOrder>
  </b:Source>
  <b:Source>
    <b:Tag>ACI</b:Tag>
    <b:SourceType>Report</b:SourceType>
    <b:Guid>{4BBCEF1C-1ABD-49C5-9959-4D66C7A13C8C}</b:Guid>
    <b:Author>
      <b:Author>
        <b:NameList>
          <b:Person>
            <b:Last>29</b:Last>
            <b:First>ACI</b:First>
          </b:Person>
        </b:NameList>
      </b:Author>
    </b:Author>
    <b:Title>use of fly ash concrete</b:Title>
    <b:RefOrder>17</b:RefOrder>
  </b:Source>
  <b:Source>
    <b:Tag>ele</b:Tag>
    <b:SourceType>Report</b:SourceType>
    <b:Guid>{924B0770-0F76-4FA1-A288-92C7E6151F30}</b:Guid>
    <b:Author>
      <b:Author>
        <b:NameList>
          <b:Person>
            <b:Last>13</b:Last>
            <b:First>electric</b:First>
            <b:Middle>power research institute</b:Middle>
          </b:Person>
        </b:NameList>
      </b:Author>
    </b:Author>
    <b:Title>coal ash: characteristics....</b:Title>
    <b:RefOrder>18</b:RefOrder>
  </b:Source>
  <b:Source>
    <b:Tag>FHW</b:Tag>
    <b:SourceType>Report</b:SourceType>
    <b:Guid>{CBF0625F-9553-4B37-8E1A-266C8215A88C}</b:Guid>
    <b:Author>
      <b:Author>
        <b:NameList>
          <b:Person>
            <b:Last>32</b:Last>
            <b:First>FHWA</b:First>
          </b:Person>
        </b:NameList>
      </b:Author>
    </b:Author>
    <b:Title>coal fly ash</b:Title>
    <b:RefOrder>19</b:RefOrder>
  </b:Source>
  <b:Source>
    <b:Tag>ame</b:Tag>
    <b:SourceType>Report</b:SourceType>
    <b:Guid>{DF072AC2-4C53-4A9D-8EE0-21494DC5AC0D}</b:Guid>
    <b:Author>
      <b:Author>
        <b:NameList>
          <b:Person>
            <b:Last>33</b:Last>
            <b:First>american</b:First>
            <b:Middle>coal ash association</b:Middle>
          </b:Person>
        </b:NameList>
      </b:Author>
    </b:Author>
    <b:Title>ACAA 2012 CCP Survey</b:Title>
    <b:RefOrder>21</b:RefOrder>
  </b:Source>
  <b:Source>
    <b:Tag>Ati</b:Tag>
    <b:SourceType>Report</b:SourceType>
    <b:Guid>{F3083A84-B8AD-4BD9-8CDE-08DD47491D3E}</b:Guid>
    <b:Author>
      <b:Author>
        <b:NameList>
          <b:Person>
            <b:Last>31</b:Last>
            <b:First>Atis</b:First>
            <b:Middle>cd</b:Middle>
          </b:Person>
        </b:NameList>
      </b:Author>
    </b:Author>
    <b:Title>Strength properties</b:Title>
    <b:RefOrder>22</b:RefOrder>
  </b:Source>
  <b:Source>
    <b:Tag>Ram</b:Tag>
    <b:SourceType>Report</b:SourceType>
    <b:Guid>{AD9A330C-39A7-4466-93D4-910FED8DAFAC}</b:Guid>
    <b:Author>
      <b:Author>
        <b:NameList>
          <b:Person>
            <b:Last>15 Ramme</b:Last>
            <b:First>B.</b:First>
            <b:Middle>W</b:Middle>
          </b:Person>
        </b:NameList>
      </b:Author>
    </b:Author>
    <b:Title>Coal Combustion Products</b:Title>
    <b:RefOrder>10</b:RefOrder>
  </b:Source>
  <b:Source>
    <b:Tag>Wen</b:Tag>
    <b:SourceType>Report</b:SourceType>
    <b:Guid>{8AEB5F3A-B99A-4B80-BADC-A41BBA5C1E0F}</b:Guid>
    <b:Author>
      <b:Author>
        <b:NameList>
          <b:Person>
            <b:Last>Wen</b:Last>
            <b:First>27</b:First>
          </b:Person>
        </b:NameList>
      </b:Author>
    </b:Author>
    <b:Title>High Carbon Fly Ash</b:Title>
    <b:RefOrder>13</b:RefOrder>
  </b:Source>
  <b:Source>
    <b:Tag>Wor</b:Tag>
    <b:SourceType>Report</b:SourceType>
    <b:Guid>{B45C127C-F7BF-4920-A4FB-A18D9BA26B29}</b:Guid>
    <b:Author>
      <b:Author>
        <b:NameList>
          <b:Person>
            <b:Last>14 Institiute</b:Last>
            <b:First>World</b:First>
            <b:Middle>Coal</b:Middle>
          </b:Person>
        </b:NameList>
      </b:Author>
    </b:Author>
    <b:Title>The Coal Resource</b:Title>
    <b:RefOrder>11</b:RefOrder>
  </b:Source>
  <b:Source>
    <b:Tag>Typ13</b:Tag>
    <b:SourceType>InternetSite</b:SourceType>
    <b:Guid>{A9D30D80-2F48-4B33-BCC5-092D88134493}</b:Guid>
    <b:Title>Types (Ranks) of Coal</b:Title>
    <b:InternetSiteTitle>Stoves Online</b:InternetSiteTitle>
    <b:YearAccessed>2013</b:YearAccessed>
    <b:MonthAccessed>September</b:MonthAccessed>
    <b:DayAccessed>30</b:DayAccessed>
    <b:URL>http://www.stovesonline.co.uk/coal-types.html</b:URL>
    <b:Author>
      <b:Author>
        <b:NameList>
          <b:Person>
            <b:Last>19</b:Last>
          </b:Person>
        </b:NameList>
      </b:Author>
    </b:Author>
    <b:RefOrder>12</b:RefOrder>
  </b:Source>
  <b:Source>
    <b:Tag>USD</b:Tag>
    <b:SourceType>Report</b:SourceType>
    <b:Guid>{D0357039-2DB6-4605-9BD2-A4D0708BE498}</b:Guid>
    <b:Author>
      <b:Author>
        <b:NameList>
          <b:Person>
            <b:Last>12 FHWA</b:Last>
            <b:First>US</b:First>
            <b:Middle>DOT</b:Middle>
          </b:Person>
        </b:NameList>
      </b:Author>
    </b:Author>
    <b:Title>user guidelins for waste and byproduct materails</b:Title>
    <b:RefOrder>20</b:RefOrder>
  </b:Source>
  <b:Source>
    <b:Tag>Wen2</b:Tag>
    <b:SourceType>Report</b:SourceType>
    <b:Guid>{FA1C6A56-555D-4471-ACEE-00B0B7CACC73}</b:Guid>
    <b:Author>
      <b:Author>
        <b:NameList>
          <b:Person>
            <b:Last>Wen</b:Last>
            <b:First>28</b:First>
          </b:Person>
        </b:NameList>
      </b:Author>
    </b:Author>
    <b:Title>Utlize cementitious high carbon fly ash</b:Title>
    <b:RefOrder>14</b:RefOrder>
  </b:Source>
  <b:Source>
    <b:Tag>Lit09</b:Tag>
    <b:SourceType>Report</b:SourceType>
    <b:Guid>{96079F18-A8DE-4DA1-8B53-C9C79C790FB0}</b:Guid>
    <b:Title>National Cooperative Highway Reserach Program (NCHRP) Web-Only Document 144: Recommended Practice for Stabilization of Subgrade Soils and Base Materials</b:Title>
    <b:Year>2009</b:Year>
    <b:Publisher>Transportation Research Board</b:Publisher>
    <b:Author>
      <b:Author>
        <b:NameList>
          <b:Person>
            <b:Last>9 Little</b:Last>
            <b:First>D.</b:First>
          </b:Person>
          <b:Person>
            <b:Last>Nair</b:Last>
            <b:First>S.</b:First>
            <b:Middle>9</b:Middle>
          </b:Person>
        </b:NameList>
      </b:Author>
    </b:Author>
    <b:YearAccessed>2011</b:YearAccessed>
    <b:MonthAccessed>July</b:MonthAccessed>
    <b:DayAccessed>24</b:DayAccessed>
    <b:URL>http://onlinepubs.trb.org/onlinepubs/nchrp/nchrp_w144.pdf</b:URL>
    <b:RefOrder>8</b:RefOrder>
  </b:Source>
  <b:Source>
    <b:Tag>Ame03</b:Tag>
    <b:SourceType>Report</b:SourceType>
    <b:Guid>{D46C1444-674C-40C4-A924-CEF8BD30AC10}</b:Guid>
    <b:Author>
      <b:Author>
        <b:Corporate>10 American Coal Ash Association</b:Corporate>
      </b:Author>
    </b:Author>
    <b:Title>Fly Ash Facts for Highway Engineers </b:Title>
    <b:Year>2003</b:Year>
    <b:Publisher>Federal Highway Administration</b:Publisher>
    <b:StandardNumber>Report No. FHWA-IF-03-019</b:StandardNumber>
    <b:RefOrder>9</b:RefOrder>
  </b:Source>
  <b:Source>
    <b:Tag>37H</b:Tag>
    <b:SourceType>Report</b:SourceType>
    <b:Guid>{7DEADA72-51A4-430E-B7AE-02F04A1FFF88}</b:Guid>
    <b:Author>
      <b:Author>
        <b:NameList>
          <b:Person>
            <b:Last>Harrington</b:Last>
            <b:First>37</b:First>
          </b:Person>
        </b:NameList>
      </b:Author>
    </b:Author>
    <b:Title>guide to RCC </b:Title>
    <b:RefOrder>24</b:RefOrder>
  </b:Source>
  <b:Source>
    <b:Tag>143</b:Tag>
    <b:SourceType>Report</b:SourceType>
    <b:Guid>{CBD0BAF8-F5BF-4524-8170-E06F6A694309}</b:Guid>
    <b:Author>
      <b:Author>
        <b:NameList>
          <b:Person>
            <b:Last>damrongwiriyanupap</b:Last>
            <b:First>14/36</b:First>
          </b:Person>
        </b:NameList>
      </b:Author>
    </b:Author>
    <b:Title>application of RCC in colorado</b:Title>
    <b:RefOrder>23</b:RefOrder>
  </b:Source>
  <b:Source>
    <b:Tag>163</b:Tag>
    <b:SourceType>Report</b:SourceType>
    <b:Guid>{0BFF0138-278F-4A28-B691-B4561EEA1E4D}</b:Guid>
    <b:Author>
      <b:Author>
        <b:NameList>
          <b:Person>
            <b:Last>corps</b:Last>
            <b:First>16/38</b:First>
            <b:Middle>army</b:Middle>
          </b:Person>
        </b:NameList>
      </b:Author>
    </b:Author>
    <b:Title>engineering and design: rcc</b:Title>
    <b:RefOrder>27</b:RefOrder>
  </b:Source>
  <b:Source>
    <b:Tag>2ku</b:Tag>
    <b:SourceType>Report</b:SourceType>
    <b:Guid>{287BD7BF-CD8F-49DB-B0D1-9B1AA8C812CF}</b:Guid>
    <b:Author>
      <b:Author>
        <b:NameList>
          <b:Person>
            <b:Last>kuennen</b:Last>
            <b:First>2</b:First>
          </b:Person>
        </b:NameList>
      </b:Author>
    </b:Author>
    <b:Title>abcs of rcc</b:Title>
    <b:RefOrder>26</b:RefOrder>
  </b:Source>
  <b:Source>
    <b:Tag>Sin10</b:Tag>
    <b:SourceType>Report</b:SourceType>
    <b:Guid>{DE3DD522-C40D-419C-B905-CD74CE7E6C91}</b:Guid>
    <b:Title>The Indiana Local Technical Assistance Program Roller Compacted Concrete Pavement Manual for Local Government Agencies</b:Title>
    <b:Year>November 17, 2010</b:Year>
    <b:StandardNumber>TR-2-2010</b:StandardNumber>
    <b:Author>
      <b:Author>
        <b:NameList>
          <b:Person>
            <b:Last>39 Shin</b:Last>
            <b:First>Kyung-Joon</b:First>
          </b:Person>
          <b:Person>
            <b:Last>Carboneau</b:Last>
            <b:First>Neal</b:First>
          </b:Person>
        </b:NameList>
      </b:Author>
    </b:Author>
    <b:City>West Lafayette, Indiana</b:City>
    <b:Department>Indiana LTAP Center</b:Department>
    <b:Institution>Purdue University</b:Institution>
    <b:RefOrder>25</b:RefOrder>
  </b:Source>
  <b:Source>
    <b:Tag>Eur13</b:Tag>
    <b:SourceType>Report</b:SourceType>
    <b:Guid>{0A39C0E1-C795-4278-ACAD-9A0A45DBA27F}</b:Guid>
    <b:Author>
      <b:Author>
        <b:Corporate>40 European Ready Mixed Concrete Organization</b:Corporate>
      </b:Author>
    </b:Author>
    <b:Title>ERMCO Guide to Roller Compacted Concrete for Pavements</b:Title>
    <b:Year>April 2013</b:Year>
    <b:RefOrder>28</b:RefOrder>
  </b:Source>
  <b:Source>
    <b:Tag>41p</b:Tag>
    <b:SourceType>Report</b:SourceType>
    <b:Guid>{009F65C4-8C1F-4364-899B-B8ED2FE67E5A}</b:Guid>
    <b:Author>
      <b:Author>
        <b:NameList>
          <b:Person>
            <b:Last>association</b:Last>
            <b:First>41</b:First>
            <b:Middle>portland cement</b:Middle>
          </b:Person>
        </b:NameList>
      </b:Author>
    </b:Author>
    <b:Title>aggregates</b:Title>
    <b:RefOrder>29</b:RefOrder>
  </b:Source>
  <b:Source>
    <b:Tag>ACI01</b:Tag>
    <b:SourceType>Report</b:SourceType>
    <b:Guid>{18398B48-F744-4560-95A6-6E40D811D5AF}</b:Guid>
    <b:Title>Report on Roller-Compacted Concrete Pavements</b:Title>
    <b:Year>2001</b:Year>
    <b:StandardNumber>ACI 325.10R-95</b:StandardNumber>
    <b:Author>
      <b:Author>
        <b:Corporate>42 ACI Committee 325</b:Corporate>
      </b:Author>
    </b:Author>
    <b:RefOrder>30</b:RefOrder>
  </b:Source>
  <b:Source>
    <b:Tag>Sin11</b:Tag>
    <b:SourceType>JournalArticle</b:SourceType>
    <b:Guid>{C5BC9E6A-6471-4E9A-A1E4-D0B819CF0079}</b:Guid>
    <b:Title>Heavy Metals and Living Systems: An Overview</b:Title>
    <b:Year>2011</b:Year>
    <b:Author>
      <b:Author>
        <b:NameList>
          <b:Person>
            <b:Last>11/11 Singh</b:Last>
            <b:First>Reena</b:First>
          </b:Person>
          <b:Person>
            <b:Last>Gautam</b:Last>
            <b:First>Neetu</b:First>
          </b:Person>
          <b:Person>
            <b:Last>Mishra</b:Last>
            <b:First>Anurag</b:First>
          </b:Person>
          <b:Person>
            <b:Last>Gupta</b:Last>
            <b:First>Rajiv</b:First>
          </b:Person>
        </b:NameList>
      </b:Author>
    </b:Author>
    <b:Volume>43</b:Volume>
    <b:Issue>3</b:Issue>
    <b:JournalName>Indian Journal of Pharmacology</b:JournalName>
    <b:Pages>246-253</b:Pages>
    <b:YearAccessed>2014</b:YearAccessed>
    <b:MonthAccessed>May</b:MonthAccessed>
    <b:DayAccessed>21</b:DayAccessed>
    <b:DOI>10.4103/0253-7613.81505</b:DOI>
    <b:RefOrder>31</b:RefOrder>
  </b:Source>
  <b:Source>
    <b:Tag>Bec13</b:Tag>
    <b:SourceType>JournalArticle</b:SourceType>
    <b:Guid>{B888D0EB-0D71-436F-A882-5005246034AD}</b:Guid>
    <b:Title>Evaluation of Leaching Protocols for Testing of High-Carbon Coal Fly Ash-Soil Mixtures</b:Title>
    <b:Year>May 2013</b:Year>
    <b:Volume>139</b:Volume>
    <b:Issue>5</b:Issue>
    <b:Author>
      <b:Author>
        <b:NameList>
          <b:Person>
            <b:Last>73 Becker</b:Last>
            <b:First>Jason</b:First>
          </b:Person>
          <b:Person>
            <b:Last>Aydilek</b:Last>
            <b:First>Ahmet</b:First>
            <b:Middle>H.</b:Middle>
          </b:Person>
          <b:Person>
            <b:Last>Davis</b:Last>
            <b:First>Allen,</b:First>
            <b:Middle>P.</b:Middle>
          </b:Person>
          <b:Person>
            <b:Last>Seagren</b:Last>
            <b:First>Eric</b:First>
            <b:Middle>A.</b:Middle>
          </b:Person>
        </b:NameList>
      </b:Author>
    </b:Author>
    <b:Publisher>American Society of Civil Engineering</b:Publisher>
    <b:JournalName>Journal of Environmental Engineering</b:JournalName>
    <b:RefOrder>32</b:RefOrder>
  </b:Source>
  <b:Source>
    <b:Tag>Van12</b:Tag>
    <b:SourceType>Book</b:SourceType>
    <b:Guid>{C9883F1C-C2B0-4996-99F0-65EC1047C630}</b:Guid>
    <b:Title>Hazardous Waste Management: An Introduction</b:Title>
    <b:City>Dulles, VA</b:City>
    <b:Year>2012</b:Year>
    <b:Publisher>Mercury Learning and Information</b:Publisher>
    <b:Author>
      <b:Author>
        <b:NameList>
          <b:Person>
            <b:Last>74 VanGuilder</b:Last>
            <b:First>Clifton</b:First>
          </b:Person>
        </b:NameList>
      </b:Author>
    </b:Author>
    <b:RefOrder>33</b:RefOrder>
  </b:Source>
  <b:Source>
    <b:Tag>75U</b:Tag>
    <b:SourceType>Report</b:SourceType>
    <b:Guid>{F11B889B-6CDB-4289-9CBC-D198F2204880}</b:Guid>
    <b:Author>
      <b:Author>
        <b:NameList>
          <b:Person>
            <b:Last>USEPA</b:Last>
            <b:First>75</b:First>
          </b:Person>
        </b:NameList>
      </b:Author>
    </b:Author>
    <b:Title>history of RCRA</b:Title>
    <b:RefOrder>34</b:RefOrder>
  </b:Source>
  <b:Source>
    <b:Tag>LaG01</b:Tag>
    <b:SourceType>Book</b:SourceType>
    <b:Guid>{547056D2-988B-4D70-A1BC-7D6513DCFAD5}</b:Guid>
    <b:Title>Hazardous Waste Management</b:Title>
    <b:Year>2001</b:Year>
    <b:City>Long Grove, IL</b:City>
    <b:Publisher>Waveland Press</b:Publisher>
    <b:Author>
      <b:Author>
        <b:NameList>
          <b:Person>
            <b:Last>76 LaGrega</b:Last>
            <b:First>Michael</b:First>
            <b:Middle>D.</b:Middle>
          </b:Person>
          <b:Person>
            <b:Last>Buckingham</b:Last>
            <b:First>Phillip</b:First>
            <b:Middle>L.</b:Middle>
          </b:Person>
          <b:Person>
            <b:Last>Evans</b:Last>
            <b:First>Jeffery</b:First>
            <b:Middle>C.</b:Middle>
          </b:Person>
        </b:NameList>
      </b:Author>
    </b:Author>
    <b:Edition>2nd</b:Edition>
    <b:RefOrder>35</b:RefOrder>
  </b:Source>
  <b:Source>
    <b:Tag>79C</b:Tag>
    <b:SourceType>Report</b:SourceType>
    <b:Guid>{229F134C-77DA-40FB-A9D2-78FEC1134109}</b:Guid>
    <b:Author>
      <b:Author>
        <b:NameList>
          <b:Person>
            <b:Last>Cerbus</b:Last>
            <b:First>79</b:First>
          </b:Person>
        </b:NameList>
      </b:Author>
    </b:Author>
    <b:Title>Elemental Characterization</b:Title>
    <b:RefOrder>36</b:RefOrder>
  </b:Source>
  <b:Source>
    <b:Tag>77I</b:Tag>
    <b:SourceType>Report</b:SourceType>
    <b:Guid>{90F66F31-F5D8-45CB-88A3-1DBD25AB1F03}</b:Guid>
    <b:Author>
      <b:Author>
        <b:NameList>
          <b:Person>
            <b:Last>Izquierdo</b:Last>
            <b:First>77</b:First>
          </b:Person>
        </b:NameList>
      </b:Author>
    </b:Author>
    <b:Title>Leaching behaviour</b:Title>
    <b:RefOrder>37</b:RefOrder>
  </b:Source>
  <b:Source>
    <b:Tag>80s</b:Tag>
    <b:SourceType>Report</b:SourceType>
    <b:Guid>{2356DAC4-DBB0-4DAF-A984-CB81068FD53D}</b:Guid>
    <b:Author>
      <b:Author>
        <b:NameList>
          <b:Person>
            <b:Last>shivpuri</b:Last>
            <b:First>80</b:First>
          </b:Person>
        </b:NameList>
      </b:Author>
    </b:Author>
    <b:Title>metal leaching potential</b:Title>
    <b:RefOrder>38</b:RefOrder>
  </b:Source>
  <b:Source>
    <b:Tag>Kaz03</b:Tag>
    <b:SourceType>ConferenceProceedings</b:SourceType>
    <b:Guid>{9341A9E6-A29F-4EAE-B0E7-16321FFF03F0}</b:Guid>
    <b:Title>Comparison of Leaching Results for Three High Mercury Fly Ash Samples</b:Title>
    <b:Year>2003</b:Year>
    <b:City>Arlington, VA</b:City>
    <b:Author>
      <b:Author>
        <b:NameList>
          <b:Person>
            <b:Last>81 Kazonich</b:Last>
            <b:First>George</b:First>
          </b:Person>
          <b:Person>
            <b:Last>Kim</b:Last>
            <b:First>Ann</b:First>
          </b:Person>
          <b:Person>
            <b:Last>Dahlberg</b:Last>
            <b:First>Michael</b:First>
          </b:Person>
        </b:NameList>
      </b:Author>
    </b:Author>
    <b:ConferenceName>Air Quality IV Confernce</b:ConferenceName>
    <b:YearAccessed>2014</b:YearAccessed>
    <b:MonthAccessed>November</b:MonthAccessed>
    <b:DayAccessed>17</b:DayAccessed>
    <b:RefOrder>39</b:RefOrder>
  </b:Source>
  <b:Source>
    <b:Tag>AAS</b:Tag>
    <b:SourceType>Report</b:SourceType>
    <b:Guid>{5428BD25-0CCE-4FB2-8AB3-55A9BEC150F5}</b:Guid>
    <b:Author>
      <b:Author>
        <b:NameList>
          <b:Person>
            <b:Last>84</b:Last>
            <b:First>AASHTO</b:First>
          </b:Person>
        </b:NameList>
      </b:Author>
    </b:Author>
    <b:Title>m 240</b:Title>
    <b:RefOrder>41</b:RefOrder>
  </b:Source>
  <b:Source>
    <b:Tag>83A</b:Tag>
    <b:SourceType>Report</b:SourceType>
    <b:Guid>{94A90C9A-AD01-4E5B-A77D-BF276F538B34}</b:Guid>
    <b:Author>
      <b:Author>
        <b:NameList>
          <b:Person>
            <b:Last>83</b:Last>
            <b:First>AASHTO</b:First>
          </b:Person>
        </b:NameList>
      </b:Author>
    </b:Author>
    <b:Title>M 85</b:Title>
    <b:RefOrder>40</b:RefOrder>
  </b:Source>
  <b:Source>
    <b:Tag>aas</b:Tag>
    <b:SourceType>Report</b:SourceType>
    <b:Guid>{A7CB705A-7BC6-4924-8FF9-8E75F059040A}</b:Guid>
    <b:Author>
      <b:Author>
        <b:NameList>
          <b:Person>
            <b:Last>6</b:Last>
            <b:First>aashto</b:First>
          </b:Person>
        </b:NameList>
      </b:Author>
    </b:Author>
    <b:Title>m 295</b:Title>
    <b:RefOrder>42</b:RefOrder>
  </b:Source>
  <b:Source>
    <b:Tag>ast</b:Tag>
    <b:SourceType>Report</b:SourceType>
    <b:Guid>{54856B33-DD5F-4B46-9237-F4DD015D9137}</b:Guid>
    <b:Author>
      <b:Author>
        <b:NameList>
          <b:Person>
            <b:Last>86</b:Last>
            <b:First>astm</b:First>
          </b:Person>
        </b:NameList>
      </b:Author>
    </b:Author>
    <b:Title>c 33</b:Title>
    <b:RefOrder>43</b:RefOrder>
  </b:Source>
  <b:Source>
    <b:Tag>aas88</b:Tag>
    <b:SourceType>Report</b:SourceType>
    <b:Guid>{13C514B6-56B6-49AA-8DE7-6EF9C11A9C2D}</b:Guid>
    <b:Author>
      <b:Author>
        <b:NameList>
          <b:Person>
            <b:Last>88</b:Last>
            <b:First>aashto</b:First>
          </b:Person>
        </b:NameList>
      </b:Author>
    </b:Author>
    <b:Title>m 194</b:Title>
    <b:RefOrder>44</b:RefOrder>
  </b:Source>
  <b:Source>
    <b:Tag>ast100</b:Tag>
    <b:SourceType>Report</b:SourceType>
    <b:Guid>{19F0B57C-049E-427D-A450-4419D268501C}</b:Guid>
    <b:Author>
      <b:Author>
        <b:NameList>
          <b:Person>
            <b:Last>100</b:Last>
            <b:First>astm</b:First>
          </b:Person>
        </b:NameList>
      </b:Author>
    </b:Author>
    <b:Title>d 1557</b:Title>
    <b:RefOrder>45</b:RefOrder>
  </b:Source>
  <b:Source>
    <b:Tag>bis</b:Tag>
    <b:SourceType>Report</b:SourceType>
    <b:Guid>{440A6284-291E-41DE-8479-C45A69F789C4}</b:Guid>
    <b:Author>
      <b:Author>
        <b:NameList>
          <b:Person>
            <b:Last>101</b:Last>
            <b:First>bisaillon</b:First>
          </b:Person>
        </b:NameList>
      </b:Author>
    </b:Author>
    <b:Title>performance of hvfa</b:Title>
    <b:RefOrder>46</b:RefOrder>
  </b:Source>
  <b:Source>
    <b:Tag>ast1435</b:Tag>
    <b:SourceType>Report</b:SourceType>
    <b:Guid>{F80EF05F-2CC5-42E8-97EB-012ADB6236E1}</b:Guid>
    <b:Author>
      <b:Author>
        <b:NameList>
          <b:Person>
            <b:Last>103</b:Last>
            <b:First>astm</b:First>
          </b:Person>
        </b:NameList>
      </b:Author>
    </b:Author>
    <b:Title>c 1435</b:Title>
    <b:RefOrder>47</b:RefOrder>
  </b:Source>
  <b:Source>
    <b:Tag>ast39</b:Tag>
    <b:SourceType>Report</b:SourceType>
    <b:Guid>{0F873525-7112-499B-B0C5-898A50ED7EBB}</b:Guid>
    <b:Author>
      <b:Author>
        <b:NameList>
          <b:Person>
            <b:Last>105</b:Last>
            <b:First>astm</b:First>
          </b:Person>
        </b:NameList>
      </b:Author>
    </b:Author>
    <b:Title>c 39</b:Title>
    <b:RefOrder>48</b:RefOrder>
  </b:Source>
  <b:Source>
    <b:Tag>ast192</b:Tag>
    <b:SourceType>Report</b:SourceType>
    <b:Guid>{67CB8F46-AAA7-4F81-BB99-8CE06A03662D}</b:Guid>
    <b:Author>
      <b:Author>
        <b:NameList>
          <b:Person>
            <b:Last>102</b:Last>
            <b:First>astm</b:First>
          </b:Person>
        </b:NameList>
      </b:Author>
    </b:Author>
    <b:Title>c 192</b:Title>
    <b:RefOrder>49</b:RefOrder>
  </b:Source>
  <b:Source>
    <b:Tag>ast469</b:Tag>
    <b:SourceType>Report</b:SourceType>
    <b:Guid>{A50972EA-0AC8-4F53-8FDA-89D8F70CF24E}</b:Guid>
    <b:Author>
      <b:Author>
        <b:NameList>
          <b:Person>
            <b:Last>120</b:Last>
            <b:First>astm</b:First>
          </b:Person>
        </b:NameList>
      </b:Author>
    </b:Author>
    <b:Title>c 469</b:Title>
    <b:RefOrder>50</b:RefOrder>
  </b:Source>
  <b:Source>
    <b:Tag>aci</b:Tag>
    <b:SourceType>Report</b:SourceType>
    <b:Guid>{02EB9858-80B8-474D-8CE6-F04AE40E8E47}</b:Guid>
    <b:Author>
      <b:Author>
        <b:NameList>
          <b:Person>
            <b:Last>126</b:Last>
            <b:First>aci</b:First>
          </b:Person>
        </b:NameList>
      </b:Author>
    </b:Author>
    <b:Title>214r</b:Title>
    <b:RefOrder>52</b:RefOrder>
  </b:Source>
  <b:Source>
    <b:Tag>AST1064</b:Tag>
    <b:SourceType>BookSection</b:SourceType>
    <b:Guid>{F319EBA6-780C-4596-BA3F-C911E40947FD}</b:Guid>
    <b:Title>ASTM C 1064:</b:Title>
    <b:Author>
      <b:BookAuthor>
        <b:NameList>
          <b:Person>
            <b:Last>International</b:Last>
            <b:First>ASTM</b:First>
          </b:Person>
        </b:NameList>
      </b:BookAuthor>
      <b:Author>
        <b:NameList>
          <b:Person>
            <b:Last>116</b:Last>
            <b:First>astm</b:First>
          </b:Person>
        </b:NameList>
      </b:Author>
    </b:Author>
    <b:BookTitle>Annual Book of ASTM Standards</b:BookTitle>
    <b:Year>2006</b:Year>
    <b:City>West Conshohocken, PA</b:City>
    <b:Publisher>ASTM International</b:Publisher>
    <b:RefOrder>55</b:RefOrder>
  </b:Source>
  <b:Source>
    <b:Tag>aci318</b:Tag>
    <b:SourceType>Report</b:SourceType>
    <b:Guid>{A1BCA46F-4F0E-4C22-AC79-1641E418C279}</b:Guid>
    <b:Author>
      <b:Author>
        <b:NameList>
          <b:Person>
            <b:Last>129</b:Last>
            <b:First>aci</b:First>
          </b:Person>
        </b:NameList>
      </b:Author>
    </b:Author>
    <b:Title>318</b:Title>
    <b:RefOrder>53</b:RefOrder>
  </b:Source>
  <b:Source>
    <b:Tag>Tes92</b:Tag>
    <b:SourceType>ElectronicSource</b:SourceType>
    <b:Guid>{D7020B2B-D96E-4A29-B97F-ADFB9BD2E77A}</b:Guid>
    <b:Title>Test Method 1311: Toxicity Characteristic Leaching Procedure</b:Title>
    <b:Year>July 1992</b:Year>
    <b:Publisher>EPA</b:Publisher>
    <b:StandardNumber>SW-846</b:StandardNumber>
    <b:PublicationTitle>Test Methods for Evaluating Solid Waste, Physical/Chemical Methods</b:PublicationTitle>
    <b:RefOrder>51</b:RefOrder>
  </b:Source>
  <b:Source>
    <b:Tag>You14</b:Tag>
    <b:SourceType>Interview</b:SourceType>
    <b:Guid>{F2C85DF3-7F06-482F-A648-5FCDACB0EC55}</b:Guid>
    <b:Title>Statement on the Hazardous Waste Evaluation</b:Title>
    <b:Year>2014</b:Year>
    <b:Author>
      <b:Interviewee>
        <b:NameList>
          <b:Person>
            <b:Last>Young</b:Last>
            <b:First>Kevin</b:First>
            <b:Middle>S.</b:Middle>
          </b:Person>
        </b:NameList>
      </b:Interviewee>
    </b:Author>
    <b:Month>April</b:Month>
    <b:Day>2</b:Day>
    <b:RefOrder>54</b:RefOrder>
  </b:Source>
</b:Sources>
</file>

<file path=customXml/itemProps1.xml><?xml version="1.0" encoding="utf-8"?>
<ds:datastoreItem xmlns:ds="http://schemas.openxmlformats.org/officeDocument/2006/customXml" ds:itemID="{D8301E21-8692-E142-A359-C43E1837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Volume Substandard Fly Ash Roller-Compacted Concrete</vt:lpstr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Volume Substandard Fly Ash Roller-Compacted Concrete</dc:title>
  <dc:subject>WOCA 2015 Conference</dc:subject>
  <dc:creator>Sarah Dillon;lcrouch@tntech.edu;kaylakelly@rpmtraffic.net</dc:creator>
  <cp:keywords>high volume fly ash, sustainability, leaching, compressive strength, concrete</cp:keywords>
  <cp:lastModifiedBy>Donna Thompson</cp:lastModifiedBy>
  <cp:revision>2</cp:revision>
  <dcterms:created xsi:type="dcterms:W3CDTF">2019-12-11T15:32:00Z</dcterms:created>
  <dcterms:modified xsi:type="dcterms:W3CDTF">2019-12-11T15:32:00Z</dcterms:modified>
</cp:coreProperties>
</file>